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49CDC" w14:textId="75CFB488" w:rsidR="000F4A43" w:rsidRDefault="00522304" w:rsidP="000B5C6A">
      <w:pPr>
        <w:pStyle w:val="30"/>
        <w:ind w:left="5103"/>
        <w:jc w:val="right"/>
        <w:rPr>
          <w:rFonts w:ascii="Times New Roman" w:hAnsi="Times New Roman" w:cs="Times New Roman"/>
          <w:b w:val="0"/>
          <w:szCs w:val="28"/>
        </w:rPr>
      </w:pPr>
      <w:bookmarkStart w:id="0" w:name="IssOgl1_6.7_Выгрузка_информационной_базы"/>
      <w:r>
        <w:rPr>
          <w:rFonts w:ascii="Times New Roman" w:hAnsi="Times New Roman" w:cs="Times New Roman"/>
          <w:b w:val="0"/>
          <w:szCs w:val="28"/>
        </w:rPr>
        <w:t>Приложение № 1</w:t>
      </w:r>
    </w:p>
    <w:p w14:paraId="7A92DD48" w14:textId="701EF4C3" w:rsidR="000F4A43" w:rsidRPr="00E54175" w:rsidRDefault="00E54175" w:rsidP="000B5C6A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</w:t>
      </w:r>
      <w:r w:rsidRPr="00E54175">
        <w:rPr>
          <w:rFonts w:ascii="Times New Roman" w:hAnsi="Times New Roman" w:cs="Times New Roman"/>
          <w:sz w:val="28"/>
          <w:szCs w:val="28"/>
        </w:rPr>
        <w:t>етодик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54175">
        <w:rPr>
          <w:rFonts w:ascii="Times New Roman" w:hAnsi="Times New Roman" w:cs="Times New Roman"/>
          <w:sz w:val="28"/>
          <w:szCs w:val="28"/>
        </w:rPr>
        <w:t xml:space="preserve"> подготовки и </w:t>
      </w:r>
      <w:r w:rsidR="003C7B39">
        <w:rPr>
          <w:rFonts w:ascii="Times New Roman" w:hAnsi="Times New Roman" w:cs="Times New Roman"/>
          <w:sz w:val="28"/>
          <w:szCs w:val="28"/>
        </w:rPr>
        <w:t>переноса</w:t>
      </w:r>
      <w:r w:rsidRPr="00E54175">
        <w:rPr>
          <w:rFonts w:ascii="Times New Roman" w:hAnsi="Times New Roman" w:cs="Times New Roman"/>
          <w:sz w:val="28"/>
          <w:szCs w:val="28"/>
        </w:rPr>
        <w:t xml:space="preserve"> данных из ведомственных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54175">
        <w:rPr>
          <w:rFonts w:ascii="Times New Roman" w:hAnsi="Times New Roman" w:cs="Times New Roman"/>
          <w:sz w:val="28"/>
          <w:szCs w:val="28"/>
        </w:rPr>
        <w:t xml:space="preserve">нформационных систем для ведения бюджетного (бухгалтерского) учета </w:t>
      </w:r>
      <w:r w:rsidRPr="00E54175">
        <w:rPr>
          <w:rFonts w:ascii="Times New Roman" w:hAnsi="Times New Roman"/>
          <w:sz w:val="28"/>
          <w:szCs w:val="28"/>
        </w:rPr>
        <w:t xml:space="preserve">организаций Республики Мордовия </w:t>
      </w:r>
      <w:r w:rsidRPr="00E54175">
        <w:rPr>
          <w:rFonts w:ascii="Times New Roman" w:hAnsi="Times New Roman" w:cs="Times New Roman"/>
          <w:sz w:val="28"/>
          <w:szCs w:val="28"/>
        </w:rPr>
        <w:t>в государственную интегрированную информационную систему управления общественными финансами «Электронный бюджет»</w:t>
      </w:r>
    </w:p>
    <w:p w14:paraId="67BF4EA7" w14:textId="77777777" w:rsidR="00872653" w:rsidRPr="00CB345A" w:rsidRDefault="00872653" w:rsidP="00557F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31395408" w14:textId="77777777" w:rsidR="00872653" w:rsidRPr="00CB345A" w:rsidRDefault="00872653" w:rsidP="00557F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7F5977F1" w14:textId="77777777" w:rsidR="00872653" w:rsidRPr="00CB345A" w:rsidRDefault="00872653" w:rsidP="00557F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265B4BDE" w14:textId="77777777" w:rsidR="00872653" w:rsidRPr="00CB345A" w:rsidRDefault="00872653" w:rsidP="00557F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177A4C1B" w14:textId="77777777" w:rsidR="00872653" w:rsidRPr="00CB345A" w:rsidRDefault="00872653" w:rsidP="00557F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49C67416" w14:textId="77777777" w:rsidR="00872653" w:rsidRPr="00CB345A" w:rsidRDefault="00872653" w:rsidP="00557F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5D604662" w14:textId="77777777" w:rsidR="00872653" w:rsidRPr="00CB345A" w:rsidRDefault="00872653" w:rsidP="00557F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6F400160" w14:textId="219FBEAC" w:rsidR="00872653" w:rsidRPr="0032590E" w:rsidRDefault="00C52472" w:rsidP="003259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2590E">
        <w:rPr>
          <w:rFonts w:ascii="Times New Roman" w:hAnsi="Times New Roman" w:cs="Times New Roman"/>
          <w:b/>
          <w:sz w:val="36"/>
          <w:szCs w:val="36"/>
        </w:rPr>
        <w:t xml:space="preserve">Инструкция по выгрузке </w:t>
      </w:r>
      <w:r w:rsidR="00182053" w:rsidRPr="0032590E">
        <w:rPr>
          <w:rFonts w:ascii="Times New Roman" w:hAnsi="Times New Roman" w:cs="Times New Roman"/>
          <w:b/>
          <w:sz w:val="36"/>
          <w:szCs w:val="36"/>
        </w:rPr>
        <w:t>данных из ведомственной информационной системы для ведения</w:t>
      </w:r>
      <w:r w:rsidR="00A46C04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F5156" w:rsidRPr="0032590E">
        <w:rPr>
          <w:rFonts w:ascii="Times New Roman" w:hAnsi="Times New Roman" w:cs="Times New Roman"/>
          <w:b/>
          <w:sz w:val="36"/>
          <w:szCs w:val="36"/>
        </w:rPr>
        <w:t>бюджетного</w:t>
      </w:r>
      <w:r w:rsidR="00DF5156">
        <w:rPr>
          <w:rFonts w:ascii="Times New Roman" w:hAnsi="Times New Roman" w:cs="Times New Roman"/>
          <w:b/>
          <w:sz w:val="36"/>
          <w:szCs w:val="36"/>
        </w:rPr>
        <w:t xml:space="preserve"> (</w:t>
      </w:r>
      <w:r w:rsidR="00A46C04">
        <w:rPr>
          <w:rFonts w:ascii="Times New Roman" w:hAnsi="Times New Roman" w:cs="Times New Roman"/>
          <w:b/>
          <w:sz w:val="36"/>
          <w:szCs w:val="36"/>
        </w:rPr>
        <w:t>бухгалтерского</w:t>
      </w:r>
      <w:r w:rsidR="00DF5156">
        <w:rPr>
          <w:rFonts w:ascii="Times New Roman" w:hAnsi="Times New Roman" w:cs="Times New Roman"/>
          <w:b/>
          <w:sz w:val="36"/>
          <w:szCs w:val="36"/>
        </w:rPr>
        <w:t>)</w:t>
      </w:r>
      <w:r w:rsidR="00182053" w:rsidRPr="0032590E">
        <w:rPr>
          <w:rFonts w:ascii="Times New Roman" w:hAnsi="Times New Roman" w:cs="Times New Roman"/>
          <w:b/>
          <w:sz w:val="36"/>
          <w:szCs w:val="36"/>
        </w:rPr>
        <w:t xml:space="preserve"> учета, разработанной на платформе</w:t>
      </w:r>
      <w:r w:rsidRPr="0032590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182053" w:rsidRPr="0032590E">
        <w:rPr>
          <w:rFonts w:ascii="Times New Roman" w:hAnsi="Times New Roman" w:cs="Times New Roman"/>
          <w:b/>
          <w:sz w:val="36"/>
          <w:szCs w:val="36"/>
        </w:rPr>
        <w:t>«</w:t>
      </w:r>
      <w:r w:rsidRPr="0032590E">
        <w:rPr>
          <w:rFonts w:ascii="Times New Roman" w:hAnsi="Times New Roman" w:cs="Times New Roman"/>
          <w:b/>
          <w:sz w:val="36"/>
          <w:szCs w:val="36"/>
        </w:rPr>
        <w:t>1</w:t>
      </w:r>
      <w:proofErr w:type="gramStart"/>
      <w:r w:rsidRPr="0032590E">
        <w:rPr>
          <w:rFonts w:ascii="Times New Roman" w:hAnsi="Times New Roman" w:cs="Times New Roman"/>
          <w:b/>
          <w:sz w:val="36"/>
          <w:szCs w:val="36"/>
        </w:rPr>
        <w:t>С:Предприятие</w:t>
      </w:r>
      <w:proofErr w:type="gramEnd"/>
      <w:r w:rsidR="00182053" w:rsidRPr="0032590E">
        <w:rPr>
          <w:rFonts w:ascii="Times New Roman" w:hAnsi="Times New Roman" w:cs="Times New Roman"/>
          <w:b/>
          <w:sz w:val="36"/>
          <w:szCs w:val="36"/>
        </w:rPr>
        <w:t>»</w:t>
      </w:r>
      <w:r w:rsidR="001A75E3" w:rsidRPr="0032590E">
        <w:rPr>
          <w:rFonts w:ascii="Times New Roman" w:hAnsi="Times New Roman" w:cs="Times New Roman"/>
          <w:b/>
          <w:sz w:val="36"/>
          <w:szCs w:val="36"/>
        </w:rPr>
        <w:t xml:space="preserve">, </w:t>
      </w:r>
      <w:r w:rsidR="00B83AD5" w:rsidRPr="0032590E">
        <w:rPr>
          <w:rFonts w:ascii="Times New Roman" w:hAnsi="Times New Roman" w:cs="Times New Roman"/>
          <w:b/>
          <w:sz w:val="36"/>
          <w:szCs w:val="36"/>
        </w:rPr>
        <w:t>д</w:t>
      </w:r>
      <w:bookmarkStart w:id="1" w:name="_GoBack"/>
      <w:bookmarkEnd w:id="1"/>
      <w:r w:rsidR="001A75E3" w:rsidRPr="0032590E">
        <w:rPr>
          <w:rFonts w:ascii="Times New Roman" w:hAnsi="Times New Roman" w:cs="Times New Roman"/>
          <w:b/>
          <w:sz w:val="36"/>
          <w:szCs w:val="36"/>
        </w:rPr>
        <w:t xml:space="preserve">ля передачи в </w:t>
      </w:r>
      <w:r w:rsidR="00B83AD5" w:rsidRPr="0032590E">
        <w:rPr>
          <w:rFonts w:ascii="Times New Roman" w:hAnsi="Times New Roman" w:cs="Times New Roman"/>
          <w:b/>
          <w:sz w:val="36"/>
          <w:szCs w:val="36"/>
        </w:rPr>
        <w:t>территориальный орган Федерального казначейства</w:t>
      </w:r>
    </w:p>
    <w:p w14:paraId="081B88C0" w14:textId="77777777" w:rsidR="00872653" w:rsidRDefault="00872653" w:rsidP="0032590E">
      <w:pPr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br w:type="page"/>
      </w:r>
    </w:p>
    <w:bookmarkEnd w:id="0" w:displacedByCustomXml="next"/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784845510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</w:rPr>
      </w:sdtEndPr>
      <w:sdtContent>
        <w:p w14:paraId="76718AD7" w14:textId="034144F8" w:rsidR="008D6CE5" w:rsidRPr="000134D0" w:rsidRDefault="005B397B" w:rsidP="000134D0">
          <w:pPr>
            <w:pStyle w:val="af"/>
            <w:spacing w:before="0" w:after="60" w:line="240" w:lineRule="auto"/>
            <w:jc w:val="both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0134D0"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14:paraId="38485637" w14:textId="77777777" w:rsidR="008D6CE5" w:rsidRPr="00170779" w:rsidRDefault="008D6CE5" w:rsidP="008D6CE5">
          <w:pPr>
            <w:spacing w:after="0" w:line="240" w:lineRule="auto"/>
            <w:rPr>
              <w:lang w:eastAsia="ru-RU"/>
            </w:rPr>
          </w:pPr>
        </w:p>
        <w:p w14:paraId="3AC84B2A" w14:textId="77777777" w:rsidR="008D6CE5" w:rsidRPr="008D6CE5" w:rsidRDefault="008D6CE5" w:rsidP="008D6CE5">
          <w:pPr>
            <w:pStyle w:val="21"/>
            <w:tabs>
              <w:tab w:val="right" w:leader="dot" w:pos="9345"/>
            </w:tabs>
            <w:spacing w:after="60" w:line="24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8D6CE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D6CE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D6CE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6609425" w:history="1">
            <w:r w:rsidRPr="008D6CE5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1. Инструкция по выгрузке данных из ведомственной информационной системы для ведения бюджетного учета, разработанной на платформе 1С:Предприятие 8.0</w:t>
            </w:r>
            <w:r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_Toc56609425 \h </w:instrText>
            </w:r>
            <w:r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F8612D" w14:textId="77777777" w:rsidR="008D6CE5" w:rsidRPr="008D6CE5" w:rsidRDefault="003C7B39" w:rsidP="008D6CE5">
          <w:pPr>
            <w:pStyle w:val="21"/>
            <w:tabs>
              <w:tab w:val="right" w:leader="dot" w:pos="9345"/>
            </w:tabs>
            <w:spacing w:after="60" w:line="24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6609426" w:history="1">
            <w:r w:rsidR="008D6CE5" w:rsidRPr="008D6CE5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2. Инструкция по выгрузке данных из ведомственной информационной системы для ведения бюджетного учета, разработанной на платформе 1С:Предприятие 7.7</w:t>
            </w:r>
            <w:r w:rsidR="008D6CE5"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6CE5"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D6CE5"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_Toc56609426 \h </w:instrText>
            </w:r>
            <w:r w:rsidR="008D6CE5"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D6CE5"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D6CE5"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8D6CE5" w:rsidRPr="008D6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E85E5A" w14:textId="43B4C9CC" w:rsidR="008D6CE5" w:rsidRDefault="008D6CE5" w:rsidP="008D6CE5">
          <w:pPr>
            <w:spacing w:after="60" w:line="240" w:lineRule="auto"/>
            <w:jc w:val="both"/>
          </w:pPr>
          <w:r w:rsidRPr="008D6CE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0B8ED5DC" w14:textId="471741C4" w:rsidR="008D6CE5" w:rsidRDefault="008D6CE5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 w:type="page"/>
      </w:r>
    </w:p>
    <w:p w14:paraId="448A47C1" w14:textId="6C1F65BC" w:rsidR="00F679F9" w:rsidRPr="008D6CE5" w:rsidRDefault="00F679F9" w:rsidP="00F679F9">
      <w:pPr>
        <w:pStyle w:val="2"/>
        <w:spacing w:before="0" w:beforeAutospacing="0" w:after="0" w:afterAutospacing="0"/>
        <w:ind w:firstLine="709"/>
        <w:jc w:val="both"/>
        <w:rPr>
          <w:sz w:val="32"/>
          <w:szCs w:val="32"/>
        </w:rPr>
      </w:pPr>
      <w:bookmarkStart w:id="2" w:name="_Toc56609425"/>
      <w:r w:rsidRPr="00F679F9">
        <w:rPr>
          <w:sz w:val="32"/>
          <w:szCs w:val="32"/>
        </w:rPr>
        <w:lastRenderedPageBreak/>
        <w:t>1. Инструкция по выгрузке данных из ведомственной информационной системы для ведения бюджетного учета, разработанной на платформе 1</w:t>
      </w:r>
      <w:proofErr w:type="gramStart"/>
      <w:r w:rsidRPr="00F679F9">
        <w:rPr>
          <w:sz w:val="32"/>
          <w:szCs w:val="32"/>
        </w:rPr>
        <w:t>С:Предприятие</w:t>
      </w:r>
      <w:proofErr w:type="gramEnd"/>
      <w:r w:rsidRPr="00F679F9">
        <w:rPr>
          <w:sz w:val="32"/>
          <w:szCs w:val="32"/>
        </w:rPr>
        <w:t xml:space="preserve"> 8.</w:t>
      </w:r>
      <w:r w:rsidRPr="008D6CE5">
        <w:rPr>
          <w:sz w:val="32"/>
          <w:szCs w:val="32"/>
        </w:rPr>
        <w:t>0</w:t>
      </w:r>
      <w:bookmarkEnd w:id="2"/>
    </w:p>
    <w:p w14:paraId="73F6222F" w14:textId="77777777" w:rsidR="00F679F9" w:rsidRPr="00F679F9" w:rsidRDefault="00F679F9" w:rsidP="00557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12464B" w14:textId="244D8A22" w:rsidR="00C52FF8" w:rsidRDefault="00CB2E49" w:rsidP="00557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Текущую информационную базу данных можно сохранить в файл на диске. Для сохранения данных в файл нужно выбрать пункт </w:t>
      </w:r>
      <w:r w:rsidR="00557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Администрирование</w:t>
      </w:r>
      <w:r w:rsidR="0010020F"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4ED6" w:rsidRPr="003E4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</w:t>
      </w:r>
      <w:r w:rsidR="0010020F"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52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Выгрузить информационную базу данных в файл</w:t>
      </w:r>
      <w:r w:rsidR="00557F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CA29E45" w14:textId="77777777" w:rsidR="00B01062" w:rsidRPr="00C52472" w:rsidRDefault="00B01062" w:rsidP="00557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1F957F" w14:textId="77777777" w:rsidR="00C52472" w:rsidRDefault="00C52FF8" w:rsidP="00B010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7CB3614" wp14:editId="6AB9C2AF">
            <wp:extent cx="5933569" cy="282083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t="1801"/>
                    <a:stretch/>
                  </pic:blipFill>
                  <pic:spPr bwMode="auto">
                    <a:xfrm>
                      <a:off x="0" y="0"/>
                      <a:ext cx="5940425" cy="28240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6E565D" w14:textId="77777777" w:rsidR="00B01062" w:rsidRDefault="00B01062" w:rsidP="00B01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47AE62" w14:textId="77777777" w:rsidR="00F03E73" w:rsidRDefault="00CB2E49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экран выводится стандартный диалог выбора файла. Следует выбрать каталог и указать имя файла, в который будут записаны данные.</w:t>
      </w:r>
    </w:p>
    <w:p w14:paraId="187BDF35" w14:textId="00F9C48A" w:rsidR="00C52FF8" w:rsidRPr="00C52472" w:rsidRDefault="00282A94" w:rsidP="00F03E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B6E01B9" wp14:editId="6644CCFA">
            <wp:extent cx="5940425" cy="3347720"/>
            <wp:effectExtent l="0" t="0" r="3175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55E23" w14:textId="77777777" w:rsidR="00F03E73" w:rsidRDefault="00F03E73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2EA16F" w14:textId="77777777" w:rsidR="00CB2E49" w:rsidRPr="00C52472" w:rsidRDefault="00CB2E49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выгрузки предназначен:</w:t>
      </w:r>
    </w:p>
    <w:p w14:paraId="0EF40D79" w14:textId="77777777" w:rsidR="00CB2E49" w:rsidRPr="00C52472" w:rsidRDefault="00CB2E49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● для получения образа информационной базы независимо от способа хранения данных;</w:t>
      </w:r>
    </w:p>
    <w:p w14:paraId="43B58EE2" w14:textId="77777777" w:rsidR="00CB2E49" w:rsidRPr="00C52472" w:rsidRDefault="00CB2E49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для переноса информационной базы из одной СУБД (или файлового варианта) в другую СУБД (или в файловый вариант).</w:t>
      </w:r>
    </w:p>
    <w:p w14:paraId="27374939" w14:textId="77777777" w:rsidR="00CB2E49" w:rsidRPr="00C52472" w:rsidRDefault="00CB2E49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выполнением выгрузки информационной базы рекомендуется выполнить процедуру тестирования (средствами конф</w:t>
      </w:r>
      <w:r w:rsid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игуратора)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исправить все обнаруженные проблемы.</w:t>
      </w:r>
    </w:p>
    <w:p w14:paraId="0F00D060" w14:textId="77777777" w:rsidR="00CB2E49" w:rsidRPr="00C52472" w:rsidRDefault="00CB2E49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рекомендуется использовать данный способ для создания резервной копии информационной базы по следующим причинам:</w:t>
      </w:r>
    </w:p>
    <w:p w14:paraId="2D469CFC" w14:textId="77777777" w:rsidR="00CB2E49" w:rsidRPr="00C52472" w:rsidRDefault="00CB2E49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может возникнуть ситуация, при которой файл выгрузки будет невозможно загрузить, если в информационной базе, из которой производилась выгрузка, существовали ошибки;</w:t>
      </w:r>
    </w:p>
    <w:p w14:paraId="09014C89" w14:textId="77777777" w:rsidR="00CB2E49" w:rsidRPr="00C52472" w:rsidRDefault="00CB2E49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длительное время создания;</w:t>
      </w:r>
    </w:p>
    <w:p w14:paraId="11E1E735" w14:textId="77777777" w:rsidR="00CB2E49" w:rsidRPr="00C52472" w:rsidRDefault="00CB2E49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необходимость монопольного доступа к базе данных;</w:t>
      </w:r>
    </w:p>
    <w:p w14:paraId="226FA204" w14:textId="77777777" w:rsidR="00CB2E49" w:rsidRPr="00C52472" w:rsidRDefault="00CB2E49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высокие требования к оперативной памяти.</w:t>
      </w:r>
    </w:p>
    <w:p w14:paraId="526BFA36" w14:textId="77777777" w:rsidR="00F03E73" w:rsidRDefault="00F03E73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A72B0D" w14:textId="77777777" w:rsidR="00CB2E49" w:rsidRDefault="00CB2E49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ПРИМЕЧАНИЕ.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Работа информационной базы в монопольном режиме не переводит базу данных MS SQL в однопользовательский режим (</w:t>
      </w:r>
      <w:proofErr w:type="spellStart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single</w:t>
      </w:r>
      <w:proofErr w:type="spellEnd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user</w:t>
      </w:r>
      <w:proofErr w:type="spellEnd"/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7B58DF79" w14:textId="77777777" w:rsidR="003E4ED6" w:rsidRPr="00C52472" w:rsidRDefault="003E4ED6" w:rsidP="00F03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B7342C" w14:textId="38D4AFE6" w:rsidR="007073EC" w:rsidRPr="0032590E" w:rsidRDefault="00F679F9" w:rsidP="00F679F9">
      <w:pPr>
        <w:pStyle w:val="2"/>
        <w:spacing w:before="0" w:beforeAutospacing="0" w:after="0" w:afterAutospacing="0"/>
        <w:ind w:firstLine="709"/>
        <w:jc w:val="both"/>
        <w:rPr>
          <w:sz w:val="32"/>
          <w:szCs w:val="32"/>
        </w:rPr>
      </w:pPr>
      <w:bookmarkStart w:id="3" w:name="_ref325735598"/>
      <w:bookmarkStart w:id="4" w:name="_ref325735597"/>
      <w:bookmarkStart w:id="5" w:name="_ref322434601"/>
      <w:bookmarkStart w:id="6" w:name="_ref322434600"/>
      <w:bookmarkStart w:id="7" w:name="_ref273698521"/>
      <w:bookmarkStart w:id="8" w:name="_ref414447293"/>
      <w:bookmarkStart w:id="9" w:name="_ref414447292"/>
      <w:bookmarkStart w:id="10" w:name="_Toc56609426"/>
      <w:bookmarkEnd w:id="3"/>
      <w:bookmarkEnd w:id="4"/>
      <w:bookmarkEnd w:id="5"/>
      <w:bookmarkEnd w:id="6"/>
      <w:bookmarkEnd w:id="7"/>
      <w:bookmarkEnd w:id="8"/>
      <w:bookmarkEnd w:id="9"/>
      <w:r w:rsidRPr="00F679F9">
        <w:rPr>
          <w:sz w:val="32"/>
          <w:szCs w:val="32"/>
        </w:rPr>
        <w:t xml:space="preserve">2. </w:t>
      </w:r>
      <w:r w:rsidR="007073EC" w:rsidRPr="0032590E">
        <w:rPr>
          <w:sz w:val="32"/>
          <w:szCs w:val="32"/>
        </w:rPr>
        <w:t xml:space="preserve">Инструкция по выгрузке </w:t>
      </w:r>
      <w:r w:rsidR="00D2290F" w:rsidRPr="0032590E">
        <w:rPr>
          <w:sz w:val="32"/>
          <w:szCs w:val="32"/>
        </w:rPr>
        <w:t>данных из ведомственной информационной системы для ведения бюджетного учета, разработанной на платформе</w:t>
      </w:r>
      <w:r w:rsidR="007073EC" w:rsidRPr="0032590E">
        <w:rPr>
          <w:sz w:val="32"/>
          <w:szCs w:val="32"/>
        </w:rPr>
        <w:t xml:space="preserve"> 1</w:t>
      </w:r>
      <w:proofErr w:type="gramStart"/>
      <w:r w:rsidR="007073EC" w:rsidRPr="0032590E">
        <w:rPr>
          <w:sz w:val="32"/>
          <w:szCs w:val="32"/>
        </w:rPr>
        <w:t>С:Предприятие</w:t>
      </w:r>
      <w:proofErr w:type="gramEnd"/>
      <w:r w:rsidR="007073EC" w:rsidRPr="0032590E">
        <w:rPr>
          <w:sz w:val="32"/>
          <w:szCs w:val="32"/>
        </w:rPr>
        <w:t xml:space="preserve"> 7.7</w:t>
      </w:r>
      <w:bookmarkEnd w:id="10"/>
    </w:p>
    <w:p w14:paraId="65D59889" w14:textId="77777777" w:rsidR="0032590E" w:rsidRPr="00F679F9" w:rsidRDefault="0032590E" w:rsidP="003E4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D1C447" w14:textId="457A9EEC" w:rsidR="007073EC" w:rsidRDefault="007073EC" w:rsidP="003E4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Текущую информационную базу данных можно сохранить в файл на диске. Для сохранения данных в файл нужно выбрать пункт </w:t>
      </w:r>
      <w:r w:rsidR="003E4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E4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Администрирование – Выгрузить данные</w:t>
      </w:r>
      <w:r w:rsidR="003E4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3E4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515737F" w14:textId="77777777" w:rsidR="007970F3" w:rsidRPr="003E4ED6" w:rsidRDefault="007970F3" w:rsidP="003E4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63BDA0" w14:textId="77777777" w:rsidR="007073EC" w:rsidRDefault="007073EC" w:rsidP="007970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4C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C8EDF9A" wp14:editId="60D52652">
            <wp:extent cx="5930717" cy="2139351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b="19481"/>
                    <a:stretch/>
                  </pic:blipFill>
                  <pic:spPr bwMode="auto">
                    <a:xfrm>
                      <a:off x="0" y="0"/>
                      <a:ext cx="5940425" cy="21428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6BFB27" w14:textId="77777777" w:rsidR="007970F3" w:rsidRDefault="007970F3" w:rsidP="007970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6E50D5" w14:textId="0F844587" w:rsidR="007073EC" w:rsidRDefault="007073EC" w:rsidP="007970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экран выводится стандартный диалог выбора файла. Следует выбрать каталог и указать имя файла,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если необходимо, указать пароль для доступа к </w:t>
      </w:r>
      <w:r w:rsidRPr="00797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ZIP</w:t>
      </w:r>
      <w:r w:rsidRPr="00C56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архиву</w:t>
      </w:r>
      <w:r w:rsidRPr="00C56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который будут записаны данные.</w:t>
      </w:r>
    </w:p>
    <w:p w14:paraId="0808B529" w14:textId="77777777" w:rsidR="007970F3" w:rsidRDefault="007970F3" w:rsidP="007970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1FCD94" w14:textId="77777777" w:rsidR="007073EC" w:rsidRDefault="007073EC" w:rsidP="007970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D5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1FE0929D" wp14:editId="2BB6FDAC">
            <wp:extent cx="4641011" cy="1207101"/>
            <wp:effectExtent l="0" t="0" r="762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/>
                    <a:srcRect l="3885" t="18142" r="5237" b="9326"/>
                    <a:stretch/>
                  </pic:blipFill>
                  <pic:spPr bwMode="auto">
                    <a:xfrm>
                      <a:off x="0" y="0"/>
                      <a:ext cx="4649010" cy="12091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1A9061" w14:textId="77777777" w:rsidR="007970F3" w:rsidRDefault="007970F3" w:rsidP="007970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1E6435" w14:textId="77777777" w:rsidR="007073EC" w:rsidRPr="00C52472" w:rsidRDefault="007073EC" w:rsidP="007970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F71CFE" w14:textId="77777777" w:rsidR="007073EC" w:rsidRDefault="007073EC" w:rsidP="007970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D5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B9D17A6" wp14:editId="59940791">
            <wp:extent cx="5874588" cy="3390181"/>
            <wp:effectExtent l="0" t="0" r="0" b="127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/>
                    <a:srcRect r="1106"/>
                    <a:stretch/>
                  </pic:blipFill>
                  <pic:spPr bwMode="auto">
                    <a:xfrm>
                      <a:off x="0" y="0"/>
                      <a:ext cx="5874735" cy="3390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B8D7BD" w14:textId="77777777" w:rsidR="007970F3" w:rsidRDefault="007970F3" w:rsidP="007970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203103" w14:textId="77777777" w:rsidR="007073EC" w:rsidRPr="00C52472" w:rsidRDefault="007073EC" w:rsidP="007970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D5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C9F0435" wp14:editId="652DFEEB">
            <wp:extent cx="4649638" cy="1198101"/>
            <wp:effectExtent l="0" t="0" r="0" b="254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/>
                    <a:srcRect l="909" t="5446" r="1090"/>
                    <a:stretch/>
                  </pic:blipFill>
                  <pic:spPr bwMode="auto">
                    <a:xfrm>
                      <a:off x="0" y="0"/>
                      <a:ext cx="4649231" cy="11979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C15AD7" w14:textId="77777777" w:rsidR="007970F3" w:rsidRDefault="007970F3" w:rsidP="007970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0519ED" w14:textId="77777777" w:rsidR="007073EC" w:rsidRPr="00C52472" w:rsidRDefault="007073EC" w:rsidP="007970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выгрузки предназначен:</w:t>
      </w:r>
    </w:p>
    <w:p w14:paraId="4AC09122" w14:textId="77777777" w:rsidR="007073EC" w:rsidRPr="00C52472" w:rsidRDefault="007073EC" w:rsidP="007970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для получения образа информационной базы независимо от способа хранения данных;</w:t>
      </w:r>
    </w:p>
    <w:p w14:paraId="588C9EBD" w14:textId="77777777" w:rsidR="007073EC" w:rsidRPr="00C52472" w:rsidRDefault="007073EC" w:rsidP="007970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● для переноса информационной базы из одной СУБД (или файлового варианта) в другую СУБД (или в файловый вариант).</w:t>
      </w:r>
    </w:p>
    <w:p w14:paraId="25B2AD40" w14:textId="77777777" w:rsidR="007073EC" w:rsidRPr="00C52472" w:rsidRDefault="007073EC" w:rsidP="00F521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выполнением выгрузки информационной базы рекомендуется выполнить процедуру тестирования (средствами конф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игуратора)</w:t>
      </w:r>
      <w:r w:rsidRPr="00C52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исправить все обнаруженные проблемы.</w:t>
      </w:r>
    </w:p>
    <w:p w14:paraId="7FC9478F" w14:textId="77777777" w:rsidR="00453CE2" w:rsidRPr="00C52472" w:rsidRDefault="00453CE2" w:rsidP="0010020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53CE2" w:rsidRPr="00C52472" w:rsidSect="00182053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7FDA0" w14:textId="77777777" w:rsidR="00E920DD" w:rsidRDefault="00E920DD" w:rsidP="00182053">
      <w:pPr>
        <w:spacing w:after="0" w:line="240" w:lineRule="auto"/>
      </w:pPr>
      <w:r>
        <w:separator/>
      </w:r>
    </w:p>
  </w:endnote>
  <w:endnote w:type="continuationSeparator" w:id="0">
    <w:p w14:paraId="0CDB557E" w14:textId="77777777" w:rsidR="00E920DD" w:rsidRDefault="00E920DD" w:rsidP="00182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4446E" w14:textId="77777777" w:rsidR="00E920DD" w:rsidRDefault="00E920DD" w:rsidP="00182053">
      <w:pPr>
        <w:spacing w:after="0" w:line="240" w:lineRule="auto"/>
      </w:pPr>
      <w:r>
        <w:separator/>
      </w:r>
    </w:p>
  </w:footnote>
  <w:footnote w:type="continuationSeparator" w:id="0">
    <w:p w14:paraId="14E7240B" w14:textId="77777777" w:rsidR="00E920DD" w:rsidRDefault="00E920DD" w:rsidP="00182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95651" w14:textId="15FE28A9" w:rsidR="00182053" w:rsidRPr="0084649C" w:rsidRDefault="0084649C" w:rsidP="0084649C">
    <w:pPr>
      <w:pStyle w:val="a6"/>
      <w:tabs>
        <w:tab w:val="left" w:pos="5556"/>
      </w:tabs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sdt>
      <w:sdtPr>
        <w:rPr>
          <w:rFonts w:ascii="Times New Roman" w:hAnsi="Times New Roman" w:cs="Times New Roman"/>
          <w:sz w:val="28"/>
          <w:szCs w:val="28"/>
        </w:rPr>
        <w:id w:val="641847192"/>
        <w:docPartObj>
          <w:docPartGallery w:val="Page Numbers (Top of Page)"/>
          <w:docPartUnique/>
        </w:docPartObj>
      </w:sdtPr>
      <w:sdtEndPr/>
      <w:sdtContent>
        <w:r w:rsidR="00182053" w:rsidRPr="0084649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82053" w:rsidRPr="0084649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182053" w:rsidRPr="0084649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7B39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="00182053" w:rsidRPr="0084649C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  <w:r>
      <w:rPr>
        <w:rFonts w:ascii="Times New Roman" w:hAnsi="Times New Roman" w:cs="Times New Roman"/>
        <w:sz w:val="28"/>
        <w:szCs w:val="28"/>
      </w:rPr>
      <w:tab/>
    </w:r>
  </w:p>
  <w:p w14:paraId="3FAC6645" w14:textId="77777777" w:rsidR="00182053" w:rsidRDefault="0018205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16331"/>
    <w:multiLevelType w:val="hybridMultilevel"/>
    <w:tmpl w:val="11F65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05388"/>
    <w:multiLevelType w:val="hybridMultilevel"/>
    <w:tmpl w:val="11F65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B00"/>
    <w:rsid w:val="000134D0"/>
    <w:rsid w:val="000155B3"/>
    <w:rsid w:val="000527E4"/>
    <w:rsid w:val="00084097"/>
    <w:rsid w:val="000B4B3B"/>
    <w:rsid w:val="000B5C6A"/>
    <w:rsid w:val="000F1300"/>
    <w:rsid w:val="000F2A7A"/>
    <w:rsid w:val="000F4A43"/>
    <w:rsid w:val="0010020F"/>
    <w:rsid w:val="001147B1"/>
    <w:rsid w:val="00170779"/>
    <w:rsid w:val="00182053"/>
    <w:rsid w:val="001A75E3"/>
    <w:rsid w:val="001E0025"/>
    <w:rsid w:val="0020239C"/>
    <w:rsid w:val="00282A94"/>
    <w:rsid w:val="002E1374"/>
    <w:rsid w:val="002E2B40"/>
    <w:rsid w:val="0032590E"/>
    <w:rsid w:val="0033708C"/>
    <w:rsid w:val="00387CC1"/>
    <w:rsid w:val="003C7B39"/>
    <w:rsid w:val="003E4ED6"/>
    <w:rsid w:val="003F0C07"/>
    <w:rsid w:val="004351A4"/>
    <w:rsid w:val="00453CE2"/>
    <w:rsid w:val="004D0690"/>
    <w:rsid w:val="00513B00"/>
    <w:rsid w:val="00514C55"/>
    <w:rsid w:val="00522304"/>
    <w:rsid w:val="0054568A"/>
    <w:rsid w:val="00557F4C"/>
    <w:rsid w:val="00594299"/>
    <w:rsid w:val="005A3C10"/>
    <w:rsid w:val="005B397B"/>
    <w:rsid w:val="0062073E"/>
    <w:rsid w:val="00661A0D"/>
    <w:rsid w:val="006C7C55"/>
    <w:rsid w:val="006D1780"/>
    <w:rsid w:val="007073EC"/>
    <w:rsid w:val="007970F3"/>
    <w:rsid w:val="00816FCE"/>
    <w:rsid w:val="0084649C"/>
    <w:rsid w:val="0085268C"/>
    <w:rsid w:val="00872653"/>
    <w:rsid w:val="008735E8"/>
    <w:rsid w:val="008D6CE5"/>
    <w:rsid w:val="0094727D"/>
    <w:rsid w:val="00986AAF"/>
    <w:rsid w:val="00A46C04"/>
    <w:rsid w:val="00B01062"/>
    <w:rsid w:val="00B83AD5"/>
    <w:rsid w:val="00B969F9"/>
    <w:rsid w:val="00BD1CB8"/>
    <w:rsid w:val="00C04454"/>
    <w:rsid w:val="00C52472"/>
    <w:rsid w:val="00C52FF8"/>
    <w:rsid w:val="00C53B05"/>
    <w:rsid w:val="00C6628B"/>
    <w:rsid w:val="00CB2E49"/>
    <w:rsid w:val="00CB345A"/>
    <w:rsid w:val="00D16AB0"/>
    <w:rsid w:val="00D2290F"/>
    <w:rsid w:val="00D847AC"/>
    <w:rsid w:val="00DA01B4"/>
    <w:rsid w:val="00DA55E0"/>
    <w:rsid w:val="00DC57D9"/>
    <w:rsid w:val="00DE606D"/>
    <w:rsid w:val="00DF5156"/>
    <w:rsid w:val="00E460B0"/>
    <w:rsid w:val="00E5165C"/>
    <w:rsid w:val="00E54175"/>
    <w:rsid w:val="00E81E31"/>
    <w:rsid w:val="00E851A0"/>
    <w:rsid w:val="00E920DD"/>
    <w:rsid w:val="00F03E73"/>
    <w:rsid w:val="00F142D5"/>
    <w:rsid w:val="00F35154"/>
    <w:rsid w:val="00F521C7"/>
    <w:rsid w:val="00F66199"/>
    <w:rsid w:val="00F679F9"/>
    <w:rsid w:val="00F67B80"/>
    <w:rsid w:val="00F73D58"/>
    <w:rsid w:val="00FE1FCD"/>
    <w:rsid w:val="00FE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566FFB"/>
  <w15:docId w15:val="{38DB3278-C5E8-4ACB-BD20-82DBB377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454"/>
  </w:style>
  <w:style w:type="paragraph" w:styleId="1">
    <w:name w:val="heading 1"/>
    <w:basedOn w:val="a"/>
    <w:next w:val="a"/>
    <w:link w:val="10"/>
    <w:uiPriority w:val="9"/>
    <w:qFormat/>
    <w:rsid w:val="001002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B2E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2E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nterface">
    <w:name w:val="interface"/>
    <w:basedOn w:val="a0"/>
    <w:rsid w:val="00CB2E49"/>
  </w:style>
  <w:style w:type="paragraph" w:styleId="a3">
    <w:name w:val="List Bullet"/>
    <w:basedOn w:val="a"/>
    <w:uiPriority w:val="99"/>
    <w:semiHidden/>
    <w:unhideWhenUsed/>
    <w:rsid w:val="00CB2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CB2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1">
    <w:name w:val="note1"/>
    <w:basedOn w:val="a0"/>
    <w:rsid w:val="00CB2E49"/>
  </w:style>
  <w:style w:type="character" w:customStyle="1" w:styleId="bold">
    <w:name w:val="bold"/>
    <w:basedOn w:val="a0"/>
    <w:rsid w:val="00CB2E49"/>
  </w:style>
  <w:style w:type="character" w:customStyle="1" w:styleId="10">
    <w:name w:val="Заголовок 1 Знак"/>
    <w:basedOn w:val="a0"/>
    <w:link w:val="1"/>
    <w:uiPriority w:val="9"/>
    <w:rsid w:val="001002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C52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472"/>
    <w:rPr>
      <w:rFonts w:ascii="Tahoma" w:hAnsi="Tahoma" w:cs="Tahoma"/>
      <w:sz w:val="16"/>
      <w:szCs w:val="16"/>
    </w:rPr>
  </w:style>
  <w:style w:type="character" w:customStyle="1" w:styleId="3">
    <w:name w:val="я_Технический стиль 3 Знак"/>
    <w:link w:val="30"/>
    <w:locked/>
    <w:rsid w:val="000F4A43"/>
    <w:rPr>
      <w:rFonts w:ascii="Arial" w:eastAsia="Times New Roman" w:hAnsi="Arial" w:cs="Arial"/>
      <w:b/>
      <w:sz w:val="28"/>
    </w:rPr>
  </w:style>
  <w:style w:type="paragraph" w:customStyle="1" w:styleId="30">
    <w:name w:val="я_Технический стиль 3"/>
    <w:basedOn w:val="a"/>
    <w:link w:val="3"/>
    <w:qFormat/>
    <w:rsid w:val="000F4A43"/>
    <w:pPr>
      <w:spacing w:after="0" w:line="240" w:lineRule="auto"/>
    </w:pPr>
    <w:rPr>
      <w:rFonts w:ascii="Arial" w:eastAsia="Times New Roman" w:hAnsi="Arial" w:cs="Arial"/>
      <w:b/>
      <w:sz w:val="28"/>
    </w:rPr>
  </w:style>
  <w:style w:type="paragraph" w:styleId="a6">
    <w:name w:val="header"/>
    <w:basedOn w:val="a"/>
    <w:link w:val="a7"/>
    <w:uiPriority w:val="99"/>
    <w:unhideWhenUsed/>
    <w:rsid w:val="00182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2053"/>
  </w:style>
  <w:style w:type="paragraph" w:styleId="a8">
    <w:name w:val="footer"/>
    <w:basedOn w:val="a"/>
    <w:link w:val="a9"/>
    <w:uiPriority w:val="99"/>
    <w:unhideWhenUsed/>
    <w:rsid w:val="00182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2053"/>
  </w:style>
  <w:style w:type="character" w:styleId="aa">
    <w:name w:val="annotation reference"/>
    <w:basedOn w:val="a0"/>
    <w:uiPriority w:val="99"/>
    <w:semiHidden/>
    <w:unhideWhenUsed/>
    <w:rsid w:val="00F73D5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73D5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73D5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73D5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73D58"/>
    <w:rPr>
      <w:b/>
      <w:bCs/>
      <w:sz w:val="20"/>
      <w:szCs w:val="20"/>
    </w:rPr>
  </w:style>
  <w:style w:type="paragraph" w:styleId="af">
    <w:name w:val="TOC Heading"/>
    <w:basedOn w:val="1"/>
    <w:next w:val="a"/>
    <w:uiPriority w:val="39"/>
    <w:semiHidden/>
    <w:unhideWhenUsed/>
    <w:qFormat/>
    <w:rsid w:val="008D6CE5"/>
    <w:pPr>
      <w:spacing w:before="480" w:line="276" w:lineRule="auto"/>
      <w:outlineLvl w:val="9"/>
    </w:pPr>
    <w:rPr>
      <w:b/>
      <w:bCs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8D6CE5"/>
    <w:pPr>
      <w:spacing w:after="100"/>
      <w:ind w:left="220"/>
    </w:pPr>
  </w:style>
  <w:style w:type="character" w:styleId="af0">
    <w:name w:val="Hyperlink"/>
    <w:basedOn w:val="a0"/>
    <w:uiPriority w:val="99"/>
    <w:unhideWhenUsed/>
    <w:rsid w:val="008D6C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1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65B11-5EA6-4DCD-A8C3-45FECF12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Молодкин Андрей</dc:creator>
  <cp:keywords/>
  <dc:description/>
  <cp:lastModifiedBy>Гришагина Алла Викторовна</cp:lastModifiedBy>
  <cp:revision>46</cp:revision>
  <dcterms:created xsi:type="dcterms:W3CDTF">2019-10-13T17:16:00Z</dcterms:created>
  <dcterms:modified xsi:type="dcterms:W3CDTF">2022-12-08T10:21:00Z</dcterms:modified>
</cp:coreProperties>
</file>